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Přihláška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do výzvy na poskytnutí advokačních konzultací (2023)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before="240" w:lineRule="auto"/>
        <w:rPr>
          <w:rFonts w:ascii="Open Sans" w:cs="Open Sans" w:eastAsia="Open Sans" w:hAnsi="Open Sans"/>
          <w:b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rtl w:val="0"/>
        </w:rPr>
        <w:t xml:space="preserve">Příjem přihlášek je otevřen do 17. března včetně.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Vyplněnou přihlášku zašlete ve formátu .doc nebo .pdf na email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olga.havlinova@osf.cz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spacing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Název organizace / neformální iniciativy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adresa (pouze organizace):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IČO (pouze organizace): 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webová stránka (pokud existuje):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odkazy na sociální sítě (pokud existují):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Kontaktní osoba: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jméno: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email: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telefon: 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Statutární orgán (pouze u organizací):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 vás. Napište nám, čemu se jako organizace, neformální iniciativa věnujete. (max. 100 slov)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Napište nám ve stručnosti, proč se věnujete advokační práci. (max. 100 slov)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Jakému tématu se chcete v rámci advokační práce věnovat. Jaký problém chcete vyřešit? (max. 200 slov) 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(Pokud relevantní)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Popište, čemu jste se v advokační práci věnovali v minulosti a jak jste se uvedený problém snažili řešit. (max. 200 slov)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Čeho byste chtěli ve své advokační práci dosáhnout, tedy jaký máte cíl? Jaké řešení na výše uvedený problém navrhujete? Čeho byste chtěli dosáhnout v následujících 12 měsících? (max. 250 slov)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Jaká jsou vaše očekávání od konzultací? (max. 100 slov)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Jaké aktivity se již chystáte realizovat či realizujete v souvislosti s výše uvedeným problémem? (max. 100 slov)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Jaká je vaše personální kapacita, kterou chystáte na advokační práci vyčlenit (přibližný odhad přepočtený na úvazky)? Rozepište také role jednotlivých lidí v týmu v rámci advokační práce.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(max. 100 slov)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Pokud víte, doplňte prosím krátké medailonky členů*ek vašeho týmu, kteří se budou podílet na advokační kampani a tedy se i účastnit konzultací. (max. 100 slov na medailonek 1 člena*ku týmu)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(</w:t>
      </w: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Pokud relevantní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)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Je vaše advokační kampaň součástí podpořených, schválených projektů, s nimiž víte, že můžete počítat? Budeme rádi za případné sdílení. Týká se projektů podpořených Nadací OSF i jinými donory.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Je součástí vaší advokační práce zmocňování znevýhodněných skupin? Pokud ano, popište prosím, o jakou skupinu jde a jak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zmocňování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probíhá. (max. 100 slov)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2126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-720086</wp:posOffset>
          </wp:positionH>
          <wp:positionV relativeFrom="paragraph">
            <wp:posOffset>-184146</wp:posOffset>
          </wp:positionV>
          <wp:extent cx="7560000" cy="377962"/>
          <wp:effectExtent b="0" l="0" r="0" t="0"/>
          <wp:wrapSquare wrapText="bothSides" distB="0" distT="0" distL="0" distR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37796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-720086</wp:posOffset>
          </wp:positionH>
          <wp:positionV relativeFrom="paragraph">
            <wp:posOffset>16510</wp:posOffset>
          </wp:positionV>
          <wp:extent cx="7560000" cy="682770"/>
          <wp:effectExtent b="0" l="0" r="0" t="0"/>
          <wp:wrapSquare wrapText="bothSides" distB="0" distT="0" distL="0" distR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6827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 w:val="1"/>
    <w:unhideWhenUsed w:val="1"/>
    <w:rsid w:val="008C2C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F10D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F10D2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10D2B"/>
  </w:style>
  <w:style w:type="paragraph" w:styleId="Zpat">
    <w:name w:val="footer"/>
    <w:basedOn w:val="Normln"/>
    <w:link w:val="ZpatChar"/>
    <w:uiPriority w:val="99"/>
    <w:unhideWhenUsed w:val="1"/>
    <w:rsid w:val="00F10D2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10D2B"/>
  </w:style>
  <w:style w:type="paragraph" w:styleId="Odstavecseseznamem">
    <w:name w:val="List Paragraph"/>
    <w:basedOn w:val="Normln"/>
    <w:uiPriority w:val="34"/>
    <w:qFormat w:val="1"/>
    <w:rsid w:val="00B465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VeyaerWmAOKeYO/z/XSx7pEOAQ==">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Olga Havlínová</dc:creator>
</cp:coreProperties>
</file>